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D3" w:rsidRDefault="00774AD3" w:rsidP="00774AD3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Распоряжением министерства образования и науки Самарской области от 05.06.2013 № 306-р установлен Порядок передачи детям-инвалидам и инвалидам, обучавшимся индивидуально на дому с использованием дистанционных образовательных технологий в образовательных учреждениях Самарской области, компьютерного оборудования для получения профессионального образования.</w:t>
      </w:r>
    </w:p>
    <w:p w:rsidR="00774AD3" w:rsidRDefault="00774AD3" w:rsidP="00774AD3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оборудование может быть передано во временное  безвозмездное пользование выпускникам общеобразовательных учреждений - детям-инвалидам и инвалидам, обучавшимся индивидуально на дому с использованием дистанционных образовательных технологий, при продолжении ими обучения в образовательных учреждениях профессионального образования по программам среднего профессионального или высшего образования.</w:t>
      </w:r>
    </w:p>
    <w:p w:rsidR="00774AD3" w:rsidRDefault="00774AD3" w:rsidP="00774AD3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оборудования может быть передан при наличии следующих условий:</w:t>
      </w:r>
    </w:p>
    <w:p w:rsidR="00774AD3" w:rsidRDefault="00774AD3" w:rsidP="00774AD3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- инвалид, инвалид обучался индивидуально на дому с использованием дистанционных образовательных технологий в общеобразовательном учреждении, расположенном на территории Самарской области не менее одного учебного года;</w:t>
      </w:r>
    </w:p>
    <w:p w:rsidR="00774AD3" w:rsidRDefault="00774AD3" w:rsidP="00774AD3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- инвалид, инвалид продолжил обучение в учреждении профессионального образования, расположенном на территории Самарской области по программам среднего профессионального или высшего образования (если обучение в учреждении профессионального образования продолжено за пределами территории Самарской области, оборудование может быть передано при условии обучения в заочной форме или обучения с использованием дистанционных образовательных технологий).</w:t>
      </w:r>
    </w:p>
    <w:p w:rsidR="00774AD3" w:rsidRDefault="00774AD3" w:rsidP="00774AD3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Получателями компьютерного оборудования могут выступать инвалиды, а также родители (законные представители) детей-инвалидов.</w:t>
      </w:r>
    </w:p>
    <w:p w:rsidR="00774AD3" w:rsidRDefault="00774AD3" w:rsidP="00774AD3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оборудование передается на основании договора безвозмездного пользования, которым определяются условия использования, содержания, обеспечения сохранности</w:t>
      </w:r>
      <w:r w:rsidRPr="007D6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компьютерного оборудования. Срок договора устанавливается до завершения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среднего профессионального или высшего образования.</w:t>
      </w:r>
    </w:p>
    <w:p w:rsidR="00774AD3" w:rsidRDefault="00774AD3" w:rsidP="00774AD3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компьютерного оборудования осуществляется на основании заявления родителей (законных представителей) ребенка-инвалида или инвалида при предоставлении в Центр дистанционного образования</w:t>
      </w:r>
      <w:r w:rsidRPr="007D6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детей-инвалидов Самарской области СИПКРО следующих документов:</w:t>
      </w:r>
    </w:p>
    <w:p w:rsidR="00774AD3" w:rsidRDefault="00774AD3" w:rsidP="00774AD3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справки бюро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экспертизы об установлении инвалидности;</w:t>
      </w:r>
    </w:p>
    <w:p w:rsidR="00774AD3" w:rsidRDefault="00774AD3" w:rsidP="00774AD3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подтверждающего поступление ребенка-инвалида или инвалида в учреждение среднего профессионального или высшего образования с обязательным указанием формы обучения;</w:t>
      </w:r>
    </w:p>
    <w:p w:rsidR="00774AD3" w:rsidRDefault="00774AD3" w:rsidP="00774AD3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документа, подтверждающего индивидуальное обучение в школе с использованием дистанционных образовательных технологий;</w:t>
      </w:r>
    </w:p>
    <w:p w:rsidR="00774AD3" w:rsidRDefault="00774AD3" w:rsidP="00774AD3">
      <w:pPr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справки,</w:t>
      </w:r>
      <w:r w:rsidRPr="00E15BED">
        <w:rPr>
          <w:sz w:val="28"/>
          <w:szCs w:val="28"/>
        </w:rPr>
        <w:t xml:space="preserve"> </w:t>
      </w:r>
      <w:r w:rsidRPr="00E15BED">
        <w:rPr>
          <w:rFonts w:ascii="Times New Roman" w:hAnsi="Times New Roman" w:cs="Times New Roman"/>
          <w:sz w:val="28"/>
          <w:szCs w:val="28"/>
        </w:rPr>
        <w:t>где указано, что отсутствуют медицинские противопоказания для работы с компьютерной техникой и обучения с использованием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AD3" w:rsidRPr="00BF0375" w:rsidRDefault="00774AD3" w:rsidP="00774AD3">
      <w:pPr>
        <w:spacing w:line="264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по передаче и учету </w:t>
      </w:r>
      <w:r>
        <w:rPr>
          <w:rFonts w:ascii="Times New Roman" w:hAnsi="Times New Roman"/>
          <w:sz w:val="28"/>
          <w:szCs w:val="28"/>
        </w:rPr>
        <w:t>компьютерного оборудования, приобретенного в целях организации дистанционного образования детей-инвалидов и инвалидов и переданного в безвозмездное пользование инвалиду или родителям (законным представителям)</w:t>
      </w:r>
      <w:r w:rsidRPr="008C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ребенка-инвалида, является </w:t>
      </w:r>
      <w:r w:rsidRPr="00C70D7C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C70D7C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е</w:t>
      </w:r>
      <w:r w:rsidRPr="00C70D7C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C70D7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C70D7C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(повышения квалификации) специалистов Самарск</w:t>
      </w:r>
      <w:r>
        <w:rPr>
          <w:rFonts w:ascii="Times New Roman" w:hAnsi="Times New Roman"/>
          <w:sz w:val="28"/>
          <w:szCs w:val="28"/>
        </w:rPr>
        <w:t>ий</w:t>
      </w:r>
      <w:r w:rsidRPr="00C70D7C"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>й</w:t>
      </w:r>
      <w:r w:rsidRPr="00C70D7C">
        <w:rPr>
          <w:rFonts w:ascii="Times New Roman" w:hAnsi="Times New Roman"/>
          <w:sz w:val="28"/>
          <w:szCs w:val="28"/>
        </w:rPr>
        <w:t xml:space="preserve"> институт повышения квалификации и перепо</w:t>
      </w:r>
      <w:r>
        <w:rPr>
          <w:rFonts w:ascii="Times New Roman" w:hAnsi="Times New Roman"/>
          <w:sz w:val="28"/>
          <w:szCs w:val="28"/>
        </w:rPr>
        <w:t xml:space="preserve">дготовки работников образования (СИПКРО, </w:t>
      </w:r>
      <w:hyperlink r:id="rId6" w:history="1">
        <w:r w:rsidRPr="00BF0375">
          <w:rPr>
            <w:rStyle w:val="a3"/>
            <w:rFonts w:ascii="Times New Roman" w:hAnsi="Times New Roman"/>
            <w:szCs w:val="28"/>
          </w:rPr>
          <w:t>http://www.sipkro.ru/index.php/2012-11-17-16-57-12</w:t>
        </w:r>
      </w:hyperlink>
      <w:r w:rsidRPr="00BF0375">
        <w:rPr>
          <w:rFonts w:ascii="Times New Roman" w:hAnsi="Times New Roman"/>
          <w:szCs w:val="28"/>
        </w:rPr>
        <w:t xml:space="preserve">). </w:t>
      </w:r>
      <w:proofErr w:type="gramEnd"/>
    </w:p>
    <w:p w:rsidR="00EF6348" w:rsidRDefault="00EF6348"/>
    <w:sectPr w:rsidR="00EF6348" w:rsidSect="00C70D7C">
      <w:pgSz w:w="11906" w:h="16838"/>
      <w:pgMar w:top="709" w:right="566" w:bottom="567" w:left="993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F0D99"/>
    <w:multiLevelType w:val="hybridMultilevel"/>
    <w:tmpl w:val="C6D21FB4"/>
    <w:lvl w:ilvl="0" w:tplc="2FFAEC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D3"/>
    <w:rsid w:val="00774AD3"/>
    <w:rsid w:val="00E3502F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A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4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A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4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pkro.ru/index.php/2012-11-17-16-57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maltseva</cp:lastModifiedBy>
  <cp:revision>3</cp:revision>
  <dcterms:created xsi:type="dcterms:W3CDTF">2013-07-30T08:50:00Z</dcterms:created>
  <dcterms:modified xsi:type="dcterms:W3CDTF">2013-07-30T10:02:00Z</dcterms:modified>
</cp:coreProperties>
</file>